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sz w:val="30"/>
          <w:szCs w:val="30"/>
        </w:rPr>
      </w:pPr>
      <w:bookmarkStart w:id="1" w:name="_GoBack"/>
      <w:bookmarkEnd w:id="1"/>
    </w:p>
    <w:p>
      <w:pPr>
        <w:jc w:val="center"/>
        <w:rPr>
          <w:rFonts w:eastAsia="仿宋_GB2312"/>
          <w:sz w:val="32"/>
          <w:szCs w:val="24"/>
        </w:rPr>
      </w:pPr>
      <w:bookmarkStart w:id="0" w:name="PO_TEXT"/>
      <w:r>
        <w:rPr>
          <w:rFonts w:eastAsia="仿宋_GB2312"/>
          <w:sz w:val="32"/>
          <w:szCs w:val="24"/>
        </w:rPr>
        <w:drawing>
          <wp:inline distT="0" distB="0" distL="114300" distR="114300">
            <wp:extent cx="4975860" cy="1089660"/>
            <wp:effectExtent l="0" t="0" r="15240" b="15240"/>
            <wp:docPr id="1" name="图片 1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命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center"/>
        <w:rPr>
          <w:rFonts w:eastAsia="仿宋_GB2312"/>
          <w:sz w:val="11"/>
          <w:szCs w:val="11"/>
        </w:rPr>
      </w:pPr>
    </w:p>
    <w:p>
      <w:pPr>
        <w:ind w:firstLine="300" w:firstLineChars="1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0"/>
          <w:szCs w:val="30"/>
        </w:rPr>
        <w:t>公治</w:t>
      </w:r>
      <w:r>
        <w:rPr>
          <w:rFonts w:hint="eastAsia" w:eastAsia="仿宋_GB2312"/>
          <w:bCs/>
          <w:sz w:val="30"/>
          <w:szCs w:val="30"/>
        </w:rPr>
        <w:t>安</w:t>
      </w:r>
      <w:r>
        <w:rPr>
          <w:rFonts w:eastAsia="仿宋_GB2312"/>
          <w:bCs/>
          <w:sz w:val="30"/>
          <w:szCs w:val="30"/>
        </w:rPr>
        <w:t>明发</w:t>
      </w:r>
      <w:r>
        <w:rPr>
          <w:rFonts w:eastAsia="仿宋_GB2312"/>
          <w:sz w:val="32"/>
          <w:szCs w:val="32"/>
        </w:rPr>
        <w:t>〔2019〕</w:t>
      </w:r>
      <w:r>
        <w:rPr>
          <w:rFonts w:hint="eastAsia" w:eastAsia="仿宋_GB2312"/>
          <w:bCs/>
          <w:sz w:val="30"/>
          <w:szCs w:val="30"/>
        </w:rPr>
        <w:t>21</w:t>
      </w:r>
      <w:r>
        <w:rPr>
          <w:rFonts w:eastAsia="仿宋_GB2312"/>
          <w:bCs/>
          <w:sz w:val="30"/>
          <w:szCs w:val="30"/>
        </w:rPr>
        <w:t>号</w:t>
      </w:r>
      <w:r>
        <w:rPr>
          <w:rFonts w:eastAsia="仿宋_GB2312"/>
          <w:b/>
          <w:bCs/>
          <w:sz w:val="30"/>
          <w:szCs w:val="30"/>
        </w:rPr>
        <w:tab/>
      </w:r>
      <w:r>
        <w:rPr>
          <w:rFonts w:eastAsia="仿宋_GB2312"/>
          <w:b/>
          <w:bCs/>
          <w:sz w:val="30"/>
          <w:szCs w:val="30"/>
        </w:rPr>
        <w:tab/>
      </w:r>
      <w:r>
        <w:rPr>
          <w:rFonts w:eastAsia="仿宋_GB2312"/>
          <w:b/>
          <w:bCs/>
          <w:sz w:val="30"/>
          <w:szCs w:val="30"/>
        </w:rPr>
        <w:tab/>
      </w:r>
      <w:r>
        <w:rPr>
          <w:rFonts w:eastAsia="仿宋_GB2312"/>
          <w:b/>
          <w:bCs/>
          <w:sz w:val="30"/>
          <w:szCs w:val="30"/>
        </w:rPr>
        <w:tab/>
      </w:r>
      <w:r>
        <w:rPr>
          <w:rFonts w:eastAsia="仿宋_GB2312"/>
          <w:b/>
          <w:bCs/>
          <w:sz w:val="30"/>
          <w:szCs w:val="30"/>
        </w:rPr>
        <w:t xml:space="preserve">       </w:t>
      </w:r>
      <w:r>
        <w:rPr>
          <w:rFonts w:hint="eastAsia" w:eastAsia="仿宋_GB2312"/>
          <w:b/>
          <w:bCs/>
          <w:sz w:val="30"/>
          <w:szCs w:val="30"/>
        </w:rPr>
        <w:t xml:space="preserve">  </w:t>
      </w:r>
      <w:r>
        <w:rPr>
          <w:rFonts w:eastAsia="仿宋_GB2312"/>
          <w:bCs/>
          <w:sz w:val="30"/>
          <w:szCs w:val="30"/>
        </w:rPr>
        <w:t>签发人</w:t>
      </w:r>
      <w:r>
        <w:rPr>
          <w:rFonts w:eastAsia="仿宋_GB2312"/>
          <w:bCs/>
          <w:sz w:val="32"/>
          <w:szCs w:val="32"/>
        </w:rPr>
        <w:t>：</w:t>
      </w:r>
      <w:r>
        <w:rPr>
          <w:rFonts w:hint="eastAsia" w:ascii="楷体_GB2312" w:eastAsia="楷体_GB2312"/>
          <w:bCs/>
          <w:sz w:val="32"/>
          <w:szCs w:val="32"/>
        </w:rPr>
        <w:t xml:space="preserve">张佐良 </w:t>
      </w:r>
      <w:r>
        <w:rPr>
          <w:rFonts w:eastAsia="楷体_GB2312"/>
          <w:bCs/>
          <w:sz w:val="32"/>
          <w:szCs w:val="32"/>
        </w:rPr>
        <w:t xml:space="preserve">  </w:t>
      </w: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pict>
          <v:shape id="_x0000_i1026" o:spt="75" type="#_x0000_t75" style="height:1pt;width:442.2pt;" fillcolor="#000000" filled="t" stroked="f" coordsize="21600,21600" o:hr="t" o:hrstd="t" o:hrnoshade="t" o:hralign="center">
            <v:path/>
            <v:fill on="t" focussize="0,0"/>
            <v:stroke on="f"/>
            <v:imagedata r:id="rId5" o:title=""/>
            <o:lock v:ext="edit"/>
            <w10:wrap type="none"/>
            <w10:anchorlock/>
          </v:shape>
        </w:pict>
      </w:r>
    </w:p>
    <w:p>
      <w:pPr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 xml:space="preserve">  等级：平急   发电时间 2019-0</w:t>
      </w:r>
      <w:r>
        <w:rPr>
          <w:rFonts w:hint="eastAsia" w:eastAsia="仿宋_GB2312"/>
          <w:bCs/>
          <w:sz w:val="30"/>
          <w:szCs w:val="30"/>
        </w:rPr>
        <w:t>5-15</w:t>
      </w:r>
      <w:r>
        <w:rPr>
          <w:rFonts w:eastAsia="仿宋_GB2312"/>
          <w:bCs/>
          <w:sz w:val="30"/>
          <w:szCs w:val="30"/>
        </w:rPr>
        <w:t xml:space="preserve"> </w:t>
      </w:r>
      <w:r>
        <w:rPr>
          <w:rFonts w:hint="eastAsia" w:eastAsia="仿宋_GB2312"/>
          <w:bCs/>
          <w:sz w:val="30"/>
          <w:szCs w:val="30"/>
        </w:rPr>
        <w:t>11:10:00</w:t>
      </w:r>
      <w:r>
        <w:rPr>
          <w:rFonts w:eastAsia="仿宋_GB2312"/>
          <w:bCs/>
          <w:sz w:val="30"/>
          <w:szCs w:val="30"/>
        </w:rPr>
        <w:t xml:space="preserve"> </w:t>
      </w:r>
      <w:r>
        <w:rPr>
          <w:rFonts w:hint="eastAsia" w:eastAsia="仿宋_GB2312"/>
          <w:bCs/>
          <w:sz w:val="30"/>
          <w:szCs w:val="30"/>
        </w:rPr>
        <w:t xml:space="preserve"> </w:t>
      </w:r>
      <w:r>
        <w:rPr>
          <w:rFonts w:eastAsia="仿宋_GB2312"/>
          <w:bCs/>
          <w:sz w:val="30"/>
          <w:szCs w:val="30"/>
        </w:rPr>
        <w:t>值机员</w:t>
      </w:r>
      <w:r>
        <w:rPr>
          <w:rFonts w:hint="eastAsia" w:eastAsia="仿宋_GB2312"/>
          <w:bCs/>
          <w:sz w:val="30"/>
          <w:szCs w:val="30"/>
        </w:rPr>
        <w:t>：杨华书</w:t>
      </w:r>
    </w:p>
    <w:p>
      <w:pPr>
        <w:rPr>
          <w:rFonts w:eastAsia="仿宋_GB2312"/>
          <w:bCs/>
          <w:sz w:val="30"/>
          <w:szCs w:val="30"/>
        </w:rPr>
      </w:pPr>
      <w:r>
        <w:rPr>
          <w:rFonts w:eastAsia="仿宋_GB2312"/>
          <w:sz w:val="30"/>
          <w:szCs w:val="30"/>
        </w:rPr>
        <w:pict>
          <v:shape id="_x0000_i1027" o:spt="75" type="#_x0000_t75" style="height:1pt;width:442.2pt;" fillcolor="#000000" filled="t" stroked="f" coordsize="21600,21600" o:hr="t" o:hrstd="t" o:hrnoshade="t" o:hralign="center">
            <v:path/>
            <v:fill on="t" focussize="0,0"/>
            <v:stroke on="f"/>
            <v:imagedata r:id="rId5" o:title=""/>
            <o:lock v:ext="edit"/>
            <w10:wrap type="none"/>
            <w10:anchorlock/>
          </v:shape>
        </w:pict>
      </w:r>
    </w:p>
    <w:p>
      <w:pPr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 xml:space="preserve">  抄送：中国保安协会。</w:t>
      </w:r>
    </w:p>
    <w:p>
      <w:pPr>
        <w:rPr>
          <w:rFonts w:eastAsia="仿宋_GB2312"/>
          <w:bCs/>
          <w:sz w:val="30"/>
          <w:szCs w:val="30"/>
        </w:rPr>
      </w:pPr>
      <w:r>
        <w:rPr>
          <w:rFonts w:eastAsia="仿宋_GB2312"/>
          <w:sz w:val="30"/>
          <w:szCs w:val="30"/>
        </w:rPr>
        <w:pict>
          <v:shape id="_x0000_i1028" o:spt="75" type="#_x0000_t75" style="height:1pt;width:442.2pt;" fillcolor="#000000" filled="t" stroked="f" coordsize="21600,21600" o:hr="t" o:hrstd="t" o:hrnoshade="t" o:hralign="center">
            <v:path/>
            <v:fill on="t" focussize="0,0"/>
            <v:stroke on="f"/>
            <v:imagedata r:id="rId5" o:title=""/>
            <o:lock v:ext="edit"/>
            <w10:wrap type="none"/>
            <w10:anchorlock/>
          </v:shape>
        </w:pict>
      </w:r>
    </w:p>
    <w:p>
      <w:pPr>
        <w:spacing w:line="600" w:lineRule="exact"/>
        <w:ind w:firstLine="880" w:firstLineChars="200"/>
        <w:jc w:val="center"/>
        <w:rPr>
          <w:rFonts w:eastAsia="方正小标宋简体"/>
          <w:sz w:val="44"/>
          <w:szCs w:val="44"/>
        </w:rPr>
      </w:pPr>
    </w:p>
    <w:p>
      <w:pPr>
        <w:spacing w:line="579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关于组织开展</w:t>
      </w:r>
      <w:r>
        <w:rPr>
          <w:rFonts w:hint="eastAsia" w:eastAsia="方正小标宋简体"/>
          <w:sz w:val="44"/>
          <w:szCs w:val="44"/>
        </w:rPr>
        <w:t>修改</w:t>
      </w:r>
      <w:r>
        <w:rPr>
          <w:rFonts w:eastAsia="方正小标宋简体"/>
          <w:sz w:val="44"/>
          <w:szCs w:val="44"/>
        </w:rPr>
        <w:t>《保安服务管理条例》</w:t>
      </w:r>
    </w:p>
    <w:p>
      <w:pPr>
        <w:spacing w:line="579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调研工作的通知</w:t>
      </w:r>
    </w:p>
    <w:p>
      <w:pPr>
        <w:spacing w:line="579" w:lineRule="exact"/>
        <w:rPr>
          <w:rFonts w:eastAsia="方正小标宋简体"/>
          <w:sz w:val="44"/>
          <w:szCs w:val="44"/>
        </w:rPr>
      </w:pPr>
    </w:p>
    <w:p>
      <w:pPr>
        <w:spacing w:line="579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各省、自治区、直辖市公安厅、局治安（保安、内保）总队（局、处），新疆生产建设兵团公安局治安总队：</w:t>
      </w:r>
    </w:p>
    <w:p>
      <w:pPr>
        <w:spacing w:line="579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《保安服务管理条例》（以下简称《条例》）</w:t>
      </w:r>
      <w:r>
        <w:rPr>
          <w:rFonts w:hint="eastAsia" w:eastAsia="仿宋_GB2312"/>
          <w:sz w:val="32"/>
          <w:szCs w:val="32"/>
        </w:rPr>
        <w:t>颁布施行</w:t>
      </w:r>
      <w:r>
        <w:rPr>
          <w:rFonts w:eastAsia="仿宋_GB2312"/>
          <w:sz w:val="32"/>
          <w:szCs w:val="32"/>
        </w:rPr>
        <w:t>以来，</w:t>
      </w:r>
      <w:r>
        <w:rPr>
          <w:rFonts w:hint="eastAsia" w:eastAsia="仿宋_GB2312"/>
          <w:sz w:val="32"/>
          <w:szCs w:val="32"/>
        </w:rPr>
        <w:t>各地公安机关认真贯彻落实，促进了</w:t>
      </w:r>
      <w:r>
        <w:rPr>
          <w:rFonts w:eastAsia="仿宋_GB2312"/>
          <w:color w:val="000000"/>
          <w:kern w:val="0"/>
          <w:sz w:val="32"/>
          <w:szCs w:val="32"/>
        </w:rPr>
        <w:t>保安服务业改革发展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当前，</w:t>
      </w:r>
      <w:r>
        <w:rPr>
          <w:rFonts w:eastAsia="仿宋_GB2312"/>
          <w:sz w:val="32"/>
          <w:szCs w:val="32"/>
        </w:rPr>
        <w:t>我国进入全面深化改革和扩大开放的新时期，“放管服”改革持续</w:t>
      </w:r>
      <w:r>
        <w:rPr>
          <w:rFonts w:hint="eastAsia" w:eastAsia="仿宋_GB2312"/>
          <w:sz w:val="32"/>
          <w:szCs w:val="32"/>
        </w:rPr>
        <w:t>推进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人工智能、</w:t>
      </w:r>
      <w:r>
        <w:rPr>
          <w:rFonts w:eastAsia="仿宋_GB2312"/>
          <w:sz w:val="32"/>
          <w:szCs w:val="32"/>
        </w:rPr>
        <w:t>大数据</w:t>
      </w:r>
      <w:r>
        <w:rPr>
          <w:rFonts w:hint="eastAsia" w:eastAsia="仿宋_GB2312"/>
          <w:sz w:val="32"/>
          <w:szCs w:val="32"/>
        </w:rPr>
        <w:t>、云计算等新技术发展日新月异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越来越多保安企业“走出去”服务我境外企业和重大项目安保工作，</w:t>
      </w:r>
      <w:r>
        <w:rPr>
          <w:rFonts w:eastAsia="仿宋_GB2312"/>
          <w:sz w:val="32"/>
          <w:szCs w:val="32"/>
        </w:rPr>
        <w:t>《条例》</w:t>
      </w:r>
      <w:r>
        <w:rPr>
          <w:rFonts w:hint="eastAsia" w:eastAsia="仿宋_GB2312"/>
          <w:sz w:val="32"/>
          <w:szCs w:val="32"/>
        </w:rPr>
        <w:t>因此出现了一些</w:t>
      </w:r>
      <w:r>
        <w:rPr>
          <w:rFonts w:eastAsia="仿宋_GB2312"/>
          <w:sz w:val="32"/>
          <w:szCs w:val="32"/>
        </w:rPr>
        <w:t>不适应、不协调</w:t>
      </w:r>
      <w:r>
        <w:rPr>
          <w:rFonts w:hint="eastAsia" w:eastAsia="仿宋_GB2312"/>
          <w:sz w:val="32"/>
          <w:szCs w:val="32"/>
        </w:rPr>
        <w:t>和不配套的</w:t>
      </w:r>
      <w:r>
        <w:rPr>
          <w:rFonts w:eastAsia="仿宋_GB2312"/>
          <w:sz w:val="32"/>
          <w:szCs w:val="32"/>
        </w:rPr>
        <w:t>问题，需要</w:t>
      </w:r>
      <w:r>
        <w:rPr>
          <w:rFonts w:hint="eastAsia" w:eastAsia="仿宋_GB2312"/>
          <w:sz w:val="32"/>
          <w:szCs w:val="32"/>
        </w:rPr>
        <w:t>及时修改</w:t>
      </w:r>
      <w:r>
        <w:rPr>
          <w:rFonts w:eastAsia="仿宋_GB2312"/>
          <w:sz w:val="32"/>
          <w:szCs w:val="32"/>
        </w:rPr>
        <w:t>解决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为此，</w:t>
      </w:r>
      <w:r>
        <w:rPr>
          <w:rFonts w:hint="eastAsia" w:eastAsia="仿宋_GB2312"/>
          <w:sz w:val="32"/>
          <w:szCs w:val="32"/>
        </w:rPr>
        <w:t>按照公安部立法工作计划安排，</w:t>
      </w:r>
      <w:r>
        <w:rPr>
          <w:rFonts w:eastAsia="仿宋_GB2312"/>
          <w:sz w:val="32"/>
          <w:szCs w:val="32"/>
        </w:rPr>
        <w:t>我局</w:t>
      </w:r>
      <w:r>
        <w:rPr>
          <w:rFonts w:hint="eastAsia" w:eastAsia="仿宋_GB2312"/>
          <w:sz w:val="32"/>
          <w:szCs w:val="32"/>
        </w:rPr>
        <w:t>决定</w:t>
      </w:r>
      <w:r>
        <w:rPr>
          <w:rFonts w:eastAsia="仿宋_GB2312"/>
          <w:sz w:val="32"/>
          <w:szCs w:val="32"/>
        </w:rPr>
        <w:t>启动《条例》修</w:t>
      </w:r>
      <w:r>
        <w:rPr>
          <w:rFonts w:hint="eastAsia" w:eastAsia="仿宋_GB2312"/>
          <w:sz w:val="32"/>
          <w:szCs w:val="32"/>
        </w:rPr>
        <w:t>改</w:t>
      </w:r>
      <w:r>
        <w:rPr>
          <w:rFonts w:eastAsia="仿宋_GB2312"/>
          <w:sz w:val="32"/>
          <w:szCs w:val="32"/>
        </w:rPr>
        <w:t>工作，</w:t>
      </w:r>
      <w:r>
        <w:rPr>
          <w:rFonts w:hint="eastAsia" w:eastAsia="仿宋_GB2312"/>
          <w:sz w:val="32"/>
          <w:szCs w:val="32"/>
        </w:rPr>
        <w:t>请你们会同保安行业协会按照党的十八大以来党中央、国务院有关改革开放要求和新时代保安行业发展需要，组织保安从业单位、保安培训单位、保安从业人员和有关专家学者围绕当前《条例》实施过程出现的各类问题进行座谈调研，有针对性提出修改意见，并于6月15日前上报我局。</w:t>
      </w:r>
    </w:p>
    <w:p>
      <w:pPr>
        <w:spacing w:line="579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wordWrap w:val="0"/>
        <w:spacing w:line="579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附件：修改</w:t>
      </w:r>
      <w:r>
        <w:rPr>
          <w:rFonts w:eastAsia="仿宋_GB2312"/>
          <w:sz w:val="32"/>
          <w:szCs w:val="32"/>
        </w:rPr>
        <w:t>《保安服务管理条例》</w:t>
      </w:r>
      <w:r>
        <w:rPr>
          <w:rFonts w:hint="eastAsia" w:eastAsia="仿宋_GB2312"/>
          <w:sz w:val="32"/>
          <w:szCs w:val="32"/>
        </w:rPr>
        <w:t>调研提纲</w:t>
      </w:r>
    </w:p>
    <w:p>
      <w:pPr>
        <w:wordWrap w:val="0"/>
        <w:spacing w:line="579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wordWrap w:val="0"/>
        <w:spacing w:line="579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79" w:lineRule="exact"/>
        <w:ind w:firstLine="5920" w:firstLineChars="18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公安部三局</w:t>
      </w:r>
    </w:p>
    <w:p>
      <w:pPr>
        <w:spacing w:line="579" w:lineRule="exact"/>
        <w:ind w:right="840" w:rightChars="400" w:firstLine="646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2019年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日</w:t>
      </w:r>
    </w:p>
    <w:p>
      <w:pPr>
        <w:wordWrap w:val="0"/>
        <w:spacing w:line="579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wordWrap w:val="0"/>
        <w:spacing w:line="579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wordWrap w:val="0"/>
        <w:spacing w:line="579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wordWrap w:val="0"/>
        <w:spacing w:line="579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wordWrap w:val="0"/>
        <w:spacing w:line="579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wordWrap w:val="0"/>
        <w:spacing w:line="579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wordWrap w:val="0"/>
        <w:spacing w:line="579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wordWrap w:val="0"/>
        <w:spacing w:line="579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wordWrap w:val="0"/>
        <w:spacing w:line="579" w:lineRule="exact"/>
        <w:rPr>
          <w:rFonts w:hint="eastAsia" w:eastAsia="仿宋_GB2312"/>
          <w:sz w:val="32"/>
          <w:szCs w:val="32"/>
        </w:rPr>
      </w:pPr>
    </w:p>
    <w:p>
      <w:pPr>
        <w:wordWrap w:val="0"/>
        <w:spacing w:line="579" w:lineRule="exact"/>
        <w:rPr>
          <w:rFonts w:hint="eastAsia" w:eastAsia="仿宋_GB2312"/>
          <w:sz w:val="32"/>
          <w:szCs w:val="32"/>
        </w:rPr>
      </w:pPr>
    </w:p>
    <w:p>
      <w:pPr>
        <w:wordWrap w:val="0"/>
        <w:spacing w:line="579" w:lineRule="exact"/>
        <w:rPr>
          <w:rFonts w:hint="eastAsia" w:eastAsia="仿宋_GB2312"/>
          <w:sz w:val="32"/>
          <w:szCs w:val="32"/>
        </w:rPr>
      </w:pPr>
    </w:p>
    <w:p>
      <w:pPr>
        <w:wordWrap w:val="0"/>
        <w:spacing w:line="579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wordWrap w:val="0"/>
        <w:spacing w:line="579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pStyle w:val="10"/>
        <w:spacing w:line="579" w:lineRule="exact"/>
        <w:ind w:firstLine="0" w:firstLineChars="0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修改</w:t>
      </w:r>
      <w:r>
        <w:rPr>
          <w:rFonts w:ascii="Times New Roman" w:hAnsi="Times New Roman" w:eastAsia="方正小标宋简体"/>
          <w:sz w:val="44"/>
          <w:szCs w:val="44"/>
        </w:rPr>
        <w:t>《保安服务管理条例》</w:t>
      </w:r>
      <w:r>
        <w:rPr>
          <w:rFonts w:hint="eastAsia" w:ascii="方正小标宋简体" w:hAnsi="Times New Roman" w:eastAsia="方正小标宋简体"/>
          <w:sz w:val="44"/>
          <w:szCs w:val="44"/>
        </w:rPr>
        <w:t>调研提纲</w:t>
      </w:r>
    </w:p>
    <w:p>
      <w:pPr>
        <w:pStyle w:val="10"/>
        <w:spacing w:line="579" w:lineRule="exact"/>
        <w:ind w:firstLine="0" w:firstLineChars="0"/>
        <w:jc w:val="center"/>
        <w:rPr>
          <w:rFonts w:hint="eastAsia" w:ascii="Times New Roman" w:hAnsi="Times New Roman" w:eastAsia="楷体_GB2312"/>
          <w:sz w:val="32"/>
          <w:szCs w:val="32"/>
        </w:rPr>
      </w:pPr>
    </w:p>
    <w:p>
      <w:pPr>
        <w:pStyle w:val="10"/>
        <w:spacing w:line="579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一、如何界定</w:t>
      </w:r>
      <w:r>
        <w:rPr>
          <w:rFonts w:ascii="Times New Roman" w:hAnsi="Times New Roman" w:eastAsia="仿宋_GB2312"/>
          <w:sz w:val="32"/>
          <w:szCs w:val="32"/>
        </w:rPr>
        <w:t>保安服务基本方式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范围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pStyle w:val="10"/>
        <w:spacing w:line="579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</w:t>
      </w:r>
      <w:r>
        <w:rPr>
          <w:rFonts w:ascii="Times New Roman" w:hAnsi="Times New Roman" w:eastAsia="仿宋_GB2312"/>
          <w:sz w:val="32"/>
          <w:szCs w:val="32"/>
        </w:rPr>
        <w:t>行业准入许可、备案</w:t>
      </w:r>
      <w:r>
        <w:rPr>
          <w:rFonts w:hint="eastAsia" w:ascii="Times New Roman" w:hAnsi="Times New Roman" w:eastAsia="仿宋_GB2312"/>
          <w:sz w:val="32"/>
          <w:szCs w:val="32"/>
        </w:rPr>
        <w:t>事项实际执行效果、存在的问题以及优化建议；</w:t>
      </w:r>
    </w:p>
    <w:p>
      <w:pPr>
        <w:pStyle w:val="10"/>
        <w:spacing w:line="579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保安员</w:t>
      </w:r>
      <w:r>
        <w:rPr>
          <w:rFonts w:hint="eastAsia" w:ascii="Times New Roman" w:hAnsi="Times New Roman" w:eastAsia="仿宋_GB2312"/>
          <w:sz w:val="32"/>
          <w:szCs w:val="32"/>
        </w:rPr>
        <w:t>职业准入条件、考试发证程序存在的问题以及优化建议；</w:t>
      </w:r>
    </w:p>
    <w:p>
      <w:pPr>
        <w:pStyle w:val="10"/>
        <w:spacing w:line="579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</w:t>
      </w:r>
      <w:r>
        <w:rPr>
          <w:rFonts w:ascii="Times New Roman" w:hAnsi="Times New Roman" w:eastAsia="仿宋_GB2312"/>
          <w:sz w:val="32"/>
          <w:szCs w:val="32"/>
        </w:rPr>
        <w:t>自招</w:t>
      </w:r>
      <w:r>
        <w:rPr>
          <w:rFonts w:hint="eastAsia" w:ascii="Times New Roman" w:hAnsi="Times New Roman" w:eastAsia="仿宋_GB2312"/>
          <w:sz w:val="32"/>
          <w:szCs w:val="32"/>
        </w:rPr>
        <w:t>保安员</w:t>
      </w:r>
      <w:r>
        <w:rPr>
          <w:rFonts w:ascii="Times New Roman" w:hAnsi="Times New Roman" w:eastAsia="仿宋_GB2312"/>
          <w:sz w:val="32"/>
          <w:szCs w:val="32"/>
        </w:rPr>
        <w:t>单位管理</w:t>
      </w:r>
      <w:r>
        <w:rPr>
          <w:rFonts w:hint="eastAsia" w:ascii="Times New Roman" w:hAnsi="Times New Roman" w:eastAsia="仿宋_GB2312"/>
          <w:sz w:val="32"/>
          <w:szCs w:val="32"/>
        </w:rPr>
        <w:t>存在的问题以及修改建议；</w:t>
      </w:r>
    </w:p>
    <w:p>
      <w:pPr>
        <w:pStyle w:val="10"/>
        <w:spacing w:line="579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五、</w:t>
      </w:r>
      <w:r>
        <w:rPr>
          <w:rFonts w:ascii="Times New Roman" w:hAnsi="Times New Roman" w:eastAsia="仿宋_GB2312"/>
          <w:sz w:val="32"/>
          <w:szCs w:val="32"/>
        </w:rPr>
        <w:t>保安服装和装备管理存在的问题</w:t>
      </w:r>
      <w:r>
        <w:rPr>
          <w:rFonts w:hint="eastAsia" w:ascii="Times New Roman" w:hAnsi="Times New Roman" w:eastAsia="仿宋_GB2312"/>
          <w:sz w:val="32"/>
          <w:szCs w:val="32"/>
        </w:rPr>
        <w:t>以及修改建议；</w:t>
      </w:r>
    </w:p>
    <w:p>
      <w:pPr>
        <w:pStyle w:val="10"/>
        <w:spacing w:line="579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六、违法行为</w:t>
      </w:r>
      <w:r>
        <w:rPr>
          <w:rFonts w:ascii="Times New Roman" w:eastAsia="仿宋_GB2312"/>
          <w:sz w:val="32"/>
          <w:szCs w:val="32"/>
        </w:rPr>
        <w:t>处罚情形</w:t>
      </w:r>
      <w:r>
        <w:rPr>
          <w:rFonts w:hint="eastAsia" w:ascii="Times New Roman" w:eastAsia="仿宋_GB2312"/>
          <w:sz w:val="32"/>
          <w:szCs w:val="32"/>
        </w:rPr>
        <w:t>、处罚程序存在的问题以及修改建议；</w:t>
      </w:r>
    </w:p>
    <w:p>
      <w:pPr>
        <w:pStyle w:val="10"/>
        <w:spacing w:line="579" w:lineRule="exact"/>
        <w:ind w:firstLine="640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七、指导规范我保安企业赴海外开展保安服务的立法建议；</w:t>
      </w:r>
    </w:p>
    <w:p>
      <w:pPr>
        <w:pStyle w:val="10"/>
        <w:spacing w:line="579" w:lineRule="exact"/>
        <w:ind w:firstLine="640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八、</w:t>
      </w:r>
      <w:r>
        <w:rPr>
          <w:rFonts w:hint="eastAsia" w:ascii="仿宋_GB2312" w:eastAsia="仿宋_GB2312"/>
          <w:sz w:val="32"/>
          <w:szCs w:val="32"/>
        </w:rPr>
        <w:t>对境外资本和保安企业进入我保安服务市场的立法建议；</w:t>
      </w:r>
    </w:p>
    <w:p>
      <w:pPr>
        <w:pStyle w:val="10"/>
        <w:spacing w:line="579" w:lineRule="exact"/>
        <w:ind w:firstLine="640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九、有关不适应行业发展和国家政策调整要求、操作性不强或执行效果差的规定以及修改建议；</w:t>
      </w:r>
    </w:p>
    <w:p>
      <w:pPr>
        <w:spacing w:line="579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十、其他问题和建议。</w:t>
      </w:r>
    </w:p>
    <w:bookmarkEnd w:id="0"/>
    <w:p>
      <w:pPr>
        <w:ind w:left="957" w:hanging="956" w:hangingChars="299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41" w:right="1531" w:bottom="2041" w:left="1531" w:header="851" w:footer="992" w:gutter="0"/>
      <w:cols w:space="720" w:num="1"/>
      <w:docGrid w:type="lines" w:linePitch="289" w:charSpace="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HorizontalSpacing w:val="227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44"/>
    <w:rsid w:val="000606F2"/>
    <w:rsid w:val="000621F8"/>
    <w:rsid w:val="00105EFD"/>
    <w:rsid w:val="0013077E"/>
    <w:rsid w:val="00177D8C"/>
    <w:rsid w:val="001A211A"/>
    <w:rsid w:val="001D51C2"/>
    <w:rsid w:val="002150DB"/>
    <w:rsid w:val="002735F6"/>
    <w:rsid w:val="00287681"/>
    <w:rsid w:val="002C1C82"/>
    <w:rsid w:val="002F2CC3"/>
    <w:rsid w:val="0033778A"/>
    <w:rsid w:val="00380786"/>
    <w:rsid w:val="003A3DB5"/>
    <w:rsid w:val="00402530"/>
    <w:rsid w:val="004231D2"/>
    <w:rsid w:val="00457B46"/>
    <w:rsid w:val="004C4F15"/>
    <w:rsid w:val="004C686A"/>
    <w:rsid w:val="004E7C83"/>
    <w:rsid w:val="00550088"/>
    <w:rsid w:val="005575FE"/>
    <w:rsid w:val="005627DE"/>
    <w:rsid w:val="00562E2E"/>
    <w:rsid w:val="00565CD1"/>
    <w:rsid w:val="005711F1"/>
    <w:rsid w:val="005749D5"/>
    <w:rsid w:val="006379D3"/>
    <w:rsid w:val="00644AA6"/>
    <w:rsid w:val="006D64EE"/>
    <w:rsid w:val="00715813"/>
    <w:rsid w:val="00742310"/>
    <w:rsid w:val="00752512"/>
    <w:rsid w:val="007E29CD"/>
    <w:rsid w:val="007E35AE"/>
    <w:rsid w:val="00825DF7"/>
    <w:rsid w:val="008A105B"/>
    <w:rsid w:val="008B539C"/>
    <w:rsid w:val="00914CB6"/>
    <w:rsid w:val="00921181"/>
    <w:rsid w:val="00927651"/>
    <w:rsid w:val="00972D44"/>
    <w:rsid w:val="00982FE3"/>
    <w:rsid w:val="009A5145"/>
    <w:rsid w:val="009B5C02"/>
    <w:rsid w:val="009D4142"/>
    <w:rsid w:val="00A44321"/>
    <w:rsid w:val="00A71DC1"/>
    <w:rsid w:val="00A72B38"/>
    <w:rsid w:val="00A77DD0"/>
    <w:rsid w:val="00AA18B1"/>
    <w:rsid w:val="00AB32CE"/>
    <w:rsid w:val="00AF4C0A"/>
    <w:rsid w:val="00B056CA"/>
    <w:rsid w:val="00C04A54"/>
    <w:rsid w:val="00C2595A"/>
    <w:rsid w:val="00C47B56"/>
    <w:rsid w:val="00CA20F9"/>
    <w:rsid w:val="00CA4871"/>
    <w:rsid w:val="00CC0CEF"/>
    <w:rsid w:val="00D876C3"/>
    <w:rsid w:val="00D926EC"/>
    <w:rsid w:val="00DE74A4"/>
    <w:rsid w:val="00DF4566"/>
    <w:rsid w:val="00E14A9F"/>
    <w:rsid w:val="00E17C03"/>
    <w:rsid w:val="00E7662A"/>
    <w:rsid w:val="00E80243"/>
    <w:rsid w:val="00E965B0"/>
    <w:rsid w:val="00EF65FC"/>
    <w:rsid w:val="00EF7175"/>
    <w:rsid w:val="00F07A04"/>
    <w:rsid w:val="00F3112F"/>
    <w:rsid w:val="00FE0FC1"/>
    <w:rsid w:val="45D413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402C6D-939F-464B-A31D-2F219634E4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273</Words>
  <Characters>615</Characters>
  <Lines>102</Lines>
  <Paragraphs>55</Paragraphs>
  <TotalTime>79</TotalTime>
  <ScaleCrop>false</ScaleCrop>
  <LinksUpToDate>false</LinksUpToDate>
  <CharactersWithSpaces>833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2016-08-23T05:36:00Z</dcterms:created>
  <dc:creator>xiaomeng</dc:creator>
  <cp:lastModifiedBy>lenovo</cp:lastModifiedBy>
  <dcterms:modified xsi:type="dcterms:W3CDTF">2019-05-27T07:36:52Z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